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567" w:rsidRDefault="00247567" w:rsidP="00247567">
      <w:pPr>
        <w:shd w:val="clear" w:color="auto" w:fill="FFFFFF"/>
        <w:ind w:left="5670"/>
        <w:rPr>
          <w:bCs/>
          <w:sz w:val="28"/>
          <w:szCs w:val="28"/>
        </w:rPr>
      </w:pPr>
      <w:bookmarkStart w:id="0" w:name="_GoBack"/>
      <w:bookmarkEnd w:id="0"/>
      <w:r>
        <w:rPr>
          <w:bCs/>
          <w:sz w:val="28"/>
          <w:szCs w:val="28"/>
        </w:rPr>
        <w:t xml:space="preserve">Приложение </w:t>
      </w:r>
    </w:p>
    <w:p w:rsidR="00247567" w:rsidRDefault="00247567" w:rsidP="00247567">
      <w:pPr>
        <w:shd w:val="clear" w:color="auto" w:fill="FFFFFF"/>
        <w:ind w:left="5670"/>
        <w:rPr>
          <w:bCs/>
          <w:sz w:val="28"/>
          <w:szCs w:val="28"/>
        </w:rPr>
      </w:pPr>
      <w:r>
        <w:rPr>
          <w:bCs/>
          <w:sz w:val="28"/>
          <w:szCs w:val="28"/>
        </w:rPr>
        <w:t xml:space="preserve">к приказу </w:t>
      </w:r>
      <w:proofErr w:type="gramStart"/>
      <w:r w:rsidR="001E6E3C">
        <w:rPr>
          <w:bCs/>
          <w:sz w:val="28"/>
          <w:szCs w:val="28"/>
        </w:rPr>
        <w:t xml:space="preserve">департамента </w:t>
      </w:r>
      <w:r>
        <w:rPr>
          <w:bCs/>
          <w:sz w:val="28"/>
          <w:szCs w:val="28"/>
        </w:rPr>
        <w:t xml:space="preserve">финансов </w:t>
      </w:r>
      <w:r w:rsidR="001E6E3C">
        <w:rPr>
          <w:bCs/>
          <w:sz w:val="28"/>
          <w:szCs w:val="28"/>
        </w:rPr>
        <w:t>Администрации города Сургута</w:t>
      </w:r>
      <w:proofErr w:type="gramEnd"/>
      <w:r>
        <w:rPr>
          <w:bCs/>
          <w:sz w:val="28"/>
          <w:szCs w:val="28"/>
        </w:rPr>
        <w:t xml:space="preserve"> </w:t>
      </w:r>
    </w:p>
    <w:p w:rsidR="00247567" w:rsidRDefault="00247567" w:rsidP="00247567">
      <w:pPr>
        <w:shd w:val="clear" w:color="auto" w:fill="FFFFFF"/>
        <w:ind w:left="5670"/>
        <w:rPr>
          <w:bCs/>
          <w:sz w:val="28"/>
          <w:szCs w:val="28"/>
        </w:rPr>
      </w:pPr>
      <w:r>
        <w:rPr>
          <w:bCs/>
          <w:sz w:val="28"/>
          <w:szCs w:val="28"/>
        </w:rPr>
        <w:t>от ___________ № __________</w:t>
      </w:r>
    </w:p>
    <w:p w:rsidR="00247567" w:rsidRDefault="00247567" w:rsidP="00247567">
      <w:pPr>
        <w:shd w:val="clear" w:color="auto" w:fill="FFFFFF"/>
        <w:jc w:val="center"/>
        <w:rPr>
          <w:b/>
          <w:bCs/>
          <w:sz w:val="28"/>
          <w:szCs w:val="28"/>
        </w:rPr>
      </w:pPr>
    </w:p>
    <w:p w:rsidR="00247567" w:rsidRDefault="00247567" w:rsidP="00247567">
      <w:pPr>
        <w:shd w:val="clear" w:color="auto" w:fill="FFFFFF"/>
        <w:jc w:val="center"/>
        <w:rPr>
          <w:b/>
          <w:bCs/>
          <w:sz w:val="28"/>
          <w:szCs w:val="28"/>
        </w:rPr>
      </w:pPr>
    </w:p>
    <w:p w:rsidR="00247567" w:rsidRDefault="00247567" w:rsidP="00247567">
      <w:pPr>
        <w:autoSpaceDE w:val="0"/>
        <w:autoSpaceDN w:val="0"/>
        <w:adjustRightInd w:val="0"/>
        <w:ind w:firstLine="540"/>
        <w:jc w:val="center"/>
        <w:rPr>
          <w:rFonts w:eastAsia="Calibri"/>
          <w:b/>
          <w:sz w:val="28"/>
          <w:szCs w:val="28"/>
        </w:rPr>
      </w:pPr>
      <w:r>
        <w:rPr>
          <w:b/>
          <w:sz w:val="28"/>
          <w:szCs w:val="28"/>
        </w:rPr>
        <w:t xml:space="preserve">Порядок списания </w:t>
      </w:r>
      <w:r w:rsidR="001E6E3C">
        <w:rPr>
          <w:b/>
          <w:sz w:val="28"/>
          <w:szCs w:val="28"/>
        </w:rPr>
        <w:t>муниципальными</w:t>
      </w:r>
      <w:r>
        <w:rPr>
          <w:b/>
          <w:sz w:val="28"/>
          <w:szCs w:val="28"/>
        </w:rPr>
        <w:t xml:space="preserve"> заказчиками в 201</w:t>
      </w:r>
      <w:r w:rsidR="004D0594">
        <w:rPr>
          <w:b/>
          <w:sz w:val="28"/>
          <w:szCs w:val="28"/>
        </w:rPr>
        <w:t>6</w:t>
      </w:r>
      <w:r>
        <w:rPr>
          <w:b/>
          <w:sz w:val="28"/>
          <w:szCs w:val="28"/>
        </w:rPr>
        <w:t xml:space="preserve"> году начисленных сумм неустоек (штрафов, пеней) по </w:t>
      </w:r>
      <w:r w:rsidR="001E6E3C">
        <w:rPr>
          <w:b/>
          <w:sz w:val="28"/>
          <w:szCs w:val="28"/>
        </w:rPr>
        <w:t xml:space="preserve">муниципальным </w:t>
      </w:r>
      <w:r>
        <w:rPr>
          <w:b/>
          <w:sz w:val="28"/>
          <w:szCs w:val="28"/>
        </w:rPr>
        <w:t xml:space="preserve">контрактам </w:t>
      </w:r>
    </w:p>
    <w:p w:rsidR="00247567" w:rsidRDefault="00247567" w:rsidP="00247567">
      <w:pPr>
        <w:autoSpaceDE w:val="0"/>
        <w:autoSpaceDN w:val="0"/>
        <w:adjustRightInd w:val="0"/>
        <w:ind w:firstLine="540"/>
        <w:jc w:val="center"/>
        <w:rPr>
          <w:rFonts w:eastAsia="Calibri"/>
          <w:b/>
          <w:sz w:val="28"/>
          <w:szCs w:val="28"/>
        </w:rPr>
      </w:pPr>
    </w:p>
    <w:p w:rsidR="00247567" w:rsidRDefault="00247567" w:rsidP="00247567">
      <w:pPr>
        <w:autoSpaceDE w:val="0"/>
        <w:autoSpaceDN w:val="0"/>
        <w:adjustRightInd w:val="0"/>
        <w:ind w:firstLine="540"/>
        <w:jc w:val="both"/>
        <w:rPr>
          <w:sz w:val="28"/>
          <w:szCs w:val="28"/>
        </w:rPr>
      </w:pPr>
      <w:r>
        <w:rPr>
          <w:sz w:val="28"/>
          <w:szCs w:val="28"/>
        </w:rPr>
        <w:t>1. </w:t>
      </w:r>
      <w:proofErr w:type="gramStart"/>
      <w:r w:rsidR="00336695">
        <w:rPr>
          <w:sz w:val="28"/>
          <w:szCs w:val="28"/>
        </w:rPr>
        <w:t>Настоящий порядок</w:t>
      </w:r>
      <w:r>
        <w:rPr>
          <w:rFonts w:eastAsia="Calibri"/>
          <w:sz w:val="28"/>
          <w:szCs w:val="28"/>
          <w:lang w:eastAsia="en-US"/>
        </w:rPr>
        <w:t xml:space="preserve"> </w:t>
      </w:r>
      <w:r>
        <w:rPr>
          <w:sz w:val="28"/>
          <w:szCs w:val="28"/>
        </w:rPr>
        <w:t xml:space="preserve">устанавливает правила списания </w:t>
      </w:r>
      <w:r w:rsidR="001E6E3C">
        <w:rPr>
          <w:sz w:val="28"/>
          <w:szCs w:val="28"/>
        </w:rPr>
        <w:t xml:space="preserve">муниципальными </w:t>
      </w:r>
      <w:r>
        <w:rPr>
          <w:sz w:val="28"/>
          <w:szCs w:val="28"/>
        </w:rPr>
        <w:t>заказчиками (далее – заказчик</w:t>
      </w:r>
      <w:r w:rsidR="00336695">
        <w:rPr>
          <w:sz w:val="28"/>
          <w:szCs w:val="28"/>
        </w:rPr>
        <w:t>и</w:t>
      </w:r>
      <w:r>
        <w:rPr>
          <w:sz w:val="28"/>
          <w:szCs w:val="28"/>
        </w:rPr>
        <w:t>) в 201</w:t>
      </w:r>
      <w:r w:rsidR="004D0594">
        <w:rPr>
          <w:sz w:val="28"/>
          <w:szCs w:val="28"/>
        </w:rPr>
        <w:t>6</w:t>
      </w:r>
      <w:r>
        <w:rPr>
          <w:sz w:val="28"/>
          <w:szCs w:val="28"/>
        </w:rPr>
        <w:t xml:space="preserve"> году начисленных сумм неустоек (штрафов,</w:t>
      </w:r>
      <w:r w:rsidR="00336695">
        <w:rPr>
          <w:sz w:val="28"/>
          <w:szCs w:val="28"/>
        </w:rPr>
        <w:t xml:space="preserve"> </w:t>
      </w:r>
      <w:r w:rsidR="001E6E3C">
        <w:rPr>
          <w:sz w:val="28"/>
          <w:szCs w:val="28"/>
        </w:rPr>
        <w:t>п</w:t>
      </w:r>
      <w:r>
        <w:rPr>
          <w:sz w:val="28"/>
          <w:szCs w:val="28"/>
        </w:rPr>
        <w:t xml:space="preserve">еней) по </w:t>
      </w:r>
      <w:r w:rsidR="001E6E3C">
        <w:rPr>
          <w:sz w:val="28"/>
          <w:szCs w:val="28"/>
        </w:rPr>
        <w:t>муниципальным</w:t>
      </w:r>
      <w:r>
        <w:rPr>
          <w:sz w:val="28"/>
          <w:szCs w:val="28"/>
        </w:rPr>
        <w:t xml:space="preserve"> контрактам</w:t>
      </w:r>
      <w:r>
        <w:rPr>
          <w:rFonts w:eastAsia="Calibri"/>
          <w:sz w:val="28"/>
          <w:szCs w:val="28"/>
        </w:rPr>
        <w:t xml:space="preserve"> </w:t>
      </w:r>
      <w:r w:rsidR="008F5563">
        <w:rPr>
          <w:rFonts w:eastAsia="Calibri"/>
          <w:sz w:val="28"/>
          <w:szCs w:val="28"/>
        </w:rPr>
        <w:t>(далее – контракты)</w:t>
      </w:r>
      <w:r>
        <w:rPr>
          <w:rFonts w:eastAsia="Calibri"/>
          <w:sz w:val="28"/>
          <w:szCs w:val="28"/>
        </w:rPr>
        <w:t>,</w:t>
      </w:r>
      <w:r>
        <w:rPr>
          <w:sz w:val="28"/>
          <w:szCs w:val="28"/>
        </w:rPr>
        <w:t xml:space="preserve"> заключенным </w:t>
      </w:r>
      <w:r>
        <w:rPr>
          <w:rFonts w:eastAsia="Calibri"/>
          <w:bCs/>
          <w:sz w:val="28"/>
          <w:szCs w:val="28"/>
        </w:rPr>
        <w:t xml:space="preserve">в </w:t>
      </w:r>
      <w:r>
        <w:rPr>
          <w:rFonts w:eastAsia="Calibri"/>
          <w:sz w:val="28"/>
          <w:szCs w:val="28"/>
          <w:lang w:eastAsia="en-US"/>
        </w:rPr>
        <w:t xml:space="preserve">соответствии </w:t>
      </w:r>
      <w:r>
        <w:rPr>
          <w:sz w:val="28"/>
          <w:szCs w:val="28"/>
        </w:rPr>
        <w:t xml:space="preserve">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w:t>
      </w:r>
      <w:r>
        <w:rPr>
          <w:rFonts w:eastAsia="Calibri"/>
          <w:sz w:val="28"/>
          <w:szCs w:val="28"/>
          <w:lang w:eastAsia="en-US"/>
        </w:rPr>
        <w:t xml:space="preserve">Федеральный закон о контрактной системе), </w:t>
      </w:r>
      <w:r w:rsidR="00D076F5">
        <w:rPr>
          <w:rFonts w:eastAsia="Calibri"/>
          <w:sz w:val="28"/>
          <w:szCs w:val="28"/>
          <w:lang w:eastAsia="en-US"/>
        </w:rPr>
        <w:t xml:space="preserve">путем списания </w:t>
      </w:r>
      <w:r>
        <w:rPr>
          <w:rFonts w:eastAsia="Calibri"/>
          <w:sz w:val="28"/>
          <w:szCs w:val="28"/>
        </w:rPr>
        <w:t>с учета задолженности поставщиков (подрядчиков, исполнителей</w:t>
      </w:r>
      <w:proofErr w:type="gramEnd"/>
      <w:r>
        <w:rPr>
          <w:rFonts w:eastAsia="Calibri"/>
          <w:sz w:val="28"/>
          <w:szCs w:val="28"/>
        </w:rPr>
        <w:t xml:space="preserve">) по денежным обязательствам перед заказчиками </w:t>
      </w:r>
      <w:r>
        <w:rPr>
          <w:sz w:val="28"/>
          <w:szCs w:val="28"/>
        </w:rPr>
        <w:t>(далее – задолженность) в случаях, предусмотренных постановлением</w:t>
      </w:r>
      <w:r>
        <w:rPr>
          <w:rFonts w:eastAsia="Calibri"/>
          <w:sz w:val="28"/>
          <w:szCs w:val="28"/>
          <w:lang w:eastAsia="en-US"/>
        </w:rPr>
        <w:t xml:space="preserve"> Правительства Российской</w:t>
      </w:r>
      <w:r w:rsidR="00336695">
        <w:rPr>
          <w:rFonts w:eastAsia="Calibri"/>
          <w:sz w:val="28"/>
          <w:szCs w:val="28"/>
          <w:lang w:eastAsia="en-US"/>
        </w:rPr>
        <w:t xml:space="preserve"> </w:t>
      </w:r>
      <w:r>
        <w:rPr>
          <w:rFonts w:eastAsia="Calibri"/>
          <w:sz w:val="28"/>
          <w:szCs w:val="28"/>
          <w:lang w:eastAsia="en-US"/>
        </w:rPr>
        <w:t xml:space="preserve">Федерации от </w:t>
      </w:r>
      <w:r w:rsidR="004D0594">
        <w:rPr>
          <w:rFonts w:eastAsia="Calibri"/>
          <w:sz w:val="28"/>
          <w:szCs w:val="28"/>
          <w:lang w:eastAsia="en-US"/>
        </w:rPr>
        <w:t>14</w:t>
      </w:r>
      <w:r>
        <w:rPr>
          <w:rFonts w:eastAsia="Calibri"/>
          <w:sz w:val="28"/>
          <w:szCs w:val="28"/>
          <w:lang w:eastAsia="en-US"/>
        </w:rPr>
        <w:t>.03.201</w:t>
      </w:r>
      <w:r w:rsidR="00D076F5">
        <w:rPr>
          <w:rFonts w:eastAsia="Calibri"/>
          <w:sz w:val="28"/>
          <w:szCs w:val="28"/>
          <w:lang w:eastAsia="en-US"/>
        </w:rPr>
        <w:t>6</w:t>
      </w:r>
      <w:r>
        <w:rPr>
          <w:rFonts w:eastAsia="Calibri"/>
          <w:sz w:val="28"/>
          <w:szCs w:val="28"/>
          <w:lang w:eastAsia="en-US"/>
        </w:rPr>
        <w:t xml:space="preserve"> № 19</w:t>
      </w:r>
      <w:r w:rsidR="004D0594">
        <w:rPr>
          <w:rFonts w:eastAsia="Calibri"/>
          <w:sz w:val="28"/>
          <w:szCs w:val="28"/>
          <w:lang w:eastAsia="en-US"/>
        </w:rPr>
        <w:t>0</w:t>
      </w:r>
      <w:r>
        <w:rPr>
          <w:rFonts w:eastAsia="Calibri"/>
          <w:sz w:val="28"/>
          <w:szCs w:val="28"/>
          <w:lang w:eastAsia="en-US"/>
        </w:rPr>
        <w:t xml:space="preserve"> «О случаях и порядке предоставления заказчиком в 201</w:t>
      </w:r>
      <w:r w:rsidR="004D0594">
        <w:rPr>
          <w:rFonts w:eastAsia="Calibri"/>
          <w:sz w:val="28"/>
          <w:szCs w:val="28"/>
          <w:lang w:eastAsia="en-US"/>
        </w:rPr>
        <w:t>6</w:t>
      </w:r>
      <w:r>
        <w:rPr>
          <w:rFonts w:eastAsia="Calibri"/>
          <w:sz w:val="28"/>
          <w:szCs w:val="28"/>
          <w:lang w:eastAsia="en-US"/>
        </w:rPr>
        <w:t xml:space="preserve"> году отсрочки уплаты неустоек (штрафов, пеней) и (или) осуществления списания начисленных сумм неустоек (штрафов, пеней)»</w:t>
      </w:r>
      <w:r>
        <w:rPr>
          <w:sz w:val="28"/>
          <w:szCs w:val="28"/>
        </w:rPr>
        <w:t>.</w:t>
      </w:r>
    </w:p>
    <w:p w:rsidR="00247567" w:rsidRDefault="00247567" w:rsidP="00247567">
      <w:pPr>
        <w:shd w:val="clear" w:color="auto" w:fill="FFFFFF"/>
        <w:ind w:firstLine="709"/>
        <w:jc w:val="both"/>
        <w:rPr>
          <w:sz w:val="28"/>
          <w:szCs w:val="28"/>
        </w:rPr>
      </w:pPr>
      <w:r>
        <w:rPr>
          <w:sz w:val="28"/>
          <w:szCs w:val="28"/>
        </w:rPr>
        <w:t xml:space="preserve">2. Списание задолженности осуществляется на основании учетных данных заказчика, имеющих документальное подтверждение. Заказчик </w:t>
      </w:r>
      <w:r>
        <w:rPr>
          <w:sz w:val="28"/>
          <w:szCs w:val="28"/>
        </w:rPr>
        <w:br/>
        <w:t xml:space="preserve">в целях списания задолженности </w:t>
      </w:r>
      <w:r w:rsidR="00336695">
        <w:rPr>
          <w:sz w:val="28"/>
          <w:szCs w:val="28"/>
        </w:rPr>
        <w:t>проводит</w:t>
      </w:r>
      <w:r>
        <w:rPr>
          <w:sz w:val="28"/>
          <w:szCs w:val="28"/>
        </w:rPr>
        <w:t xml:space="preserve"> сверку с поставщиком (подрядчиком, исполнителем) неуплаченной задолженности.</w:t>
      </w:r>
    </w:p>
    <w:p w:rsidR="00247567" w:rsidRDefault="00247567" w:rsidP="00247567">
      <w:pPr>
        <w:shd w:val="clear" w:color="auto" w:fill="FFFFFF"/>
        <w:ind w:firstLine="709"/>
        <w:jc w:val="both"/>
        <w:rPr>
          <w:sz w:val="28"/>
          <w:szCs w:val="28"/>
        </w:rPr>
      </w:pPr>
      <w:r>
        <w:rPr>
          <w:sz w:val="28"/>
          <w:szCs w:val="28"/>
        </w:rPr>
        <w:t xml:space="preserve">3. При наличии документа о подтвержденных сторонами контракта расчетах по начисленной и неуплаченной задолженности основанием </w:t>
      </w:r>
      <w:r>
        <w:rPr>
          <w:sz w:val="28"/>
          <w:szCs w:val="28"/>
        </w:rPr>
        <w:br/>
        <w:t>для принятия решения о списании задолженности является:</w:t>
      </w:r>
    </w:p>
    <w:p w:rsidR="00247567" w:rsidRDefault="00247567" w:rsidP="00247567">
      <w:pPr>
        <w:shd w:val="clear" w:color="auto" w:fill="FFFFFF"/>
        <w:ind w:firstLine="709"/>
        <w:jc w:val="both"/>
        <w:rPr>
          <w:sz w:val="28"/>
          <w:szCs w:val="28"/>
        </w:rPr>
      </w:pPr>
      <w:r>
        <w:rPr>
          <w:sz w:val="28"/>
          <w:szCs w:val="28"/>
        </w:rPr>
        <w:t xml:space="preserve">а) в случае, если общая сумма неуплаченной задолженности </w:t>
      </w:r>
      <w:r>
        <w:rPr>
          <w:sz w:val="28"/>
          <w:szCs w:val="28"/>
        </w:rPr>
        <w:br/>
        <w:t>не превышает 5 процентов цены контракта, – исполнение поставщиком (подрядчиком, исполнителем) обязательств (за исключением гарантийных обязательств) по контракту в полном объеме в 201</w:t>
      </w:r>
      <w:r w:rsidR="004D0594">
        <w:rPr>
          <w:sz w:val="28"/>
          <w:szCs w:val="28"/>
        </w:rPr>
        <w:t>6</w:t>
      </w:r>
      <w:r>
        <w:rPr>
          <w:sz w:val="28"/>
          <w:szCs w:val="28"/>
        </w:rPr>
        <w:t xml:space="preserve"> году, подтвержденное актом приемки или иным документом;</w:t>
      </w:r>
    </w:p>
    <w:p w:rsidR="00247567" w:rsidRDefault="00247567" w:rsidP="00247567">
      <w:pPr>
        <w:shd w:val="clear" w:color="auto" w:fill="FFFFFF"/>
        <w:ind w:firstLine="709"/>
        <w:jc w:val="both"/>
        <w:rPr>
          <w:sz w:val="28"/>
          <w:szCs w:val="28"/>
        </w:rPr>
      </w:pPr>
      <w:r>
        <w:rPr>
          <w:sz w:val="28"/>
          <w:szCs w:val="28"/>
        </w:rPr>
        <w:t xml:space="preserve">б) в случае, если общая сумма неуплаченной задолженности превышает </w:t>
      </w:r>
      <w:r>
        <w:rPr>
          <w:sz w:val="28"/>
          <w:szCs w:val="28"/>
        </w:rPr>
        <w:br/>
        <w:t>5 процентов цены контракта, но составляет не более 20 процентов цены контракта, и до окончания 201</w:t>
      </w:r>
      <w:r w:rsidR="004D0594">
        <w:rPr>
          <w:sz w:val="28"/>
          <w:szCs w:val="28"/>
        </w:rPr>
        <w:t>6</w:t>
      </w:r>
      <w:r>
        <w:rPr>
          <w:sz w:val="28"/>
          <w:szCs w:val="28"/>
        </w:rPr>
        <w:t xml:space="preserve"> года поставщик (подрядчик, исполнитель) уплатил 50 процентов задолженности, в дополнение к основанию </w:t>
      </w:r>
      <w:r>
        <w:rPr>
          <w:sz w:val="28"/>
          <w:szCs w:val="28"/>
        </w:rPr>
        <w:br/>
        <w:t xml:space="preserve">и документам, указанным в подпункте «а» настоящего пункта, – информация администратора доходов </w:t>
      </w:r>
      <w:r w:rsidR="001E6E3C">
        <w:rPr>
          <w:sz w:val="28"/>
          <w:szCs w:val="28"/>
        </w:rPr>
        <w:t xml:space="preserve">бюджета </w:t>
      </w:r>
      <w:proofErr w:type="gramStart"/>
      <w:r w:rsidR="001E6E3C">
        <w:rPr>
          <w:sz w:val="28"/>
          <w:szCs w:val="28"/>
        </w:rPr>
        <w:t>города</w:t>
      </w:r>
      <w:proofErr w:type="gramEnd"/>
      <w:r w:rsidR="001E6E3C">
        <w:rPr>
          <w:sz w:val="28"/>
          <w:szCs w:val="28"/>
        </w:rPr>
        <w:t xml:space="preserve"> </w:t>
      </w:r>
      <w:r>
        <w:rPr>
          <w:sz w:val="28"/>
          <w:szCs w:val="28"/>
        </w:rPr>
        <w:t xml:space="preserve">о зачислении уплаченных поставщиком (подрядчиком, исполнителем) сумм задолженности в бюджет </w:t>
      </w:r>
      <w:r w:rsidR="00336695">
        <w:rPr>
          <w:sz w:val="28"/>
          <w:szCs w:val="28"/>
        </w:rPr>
        <w:t xml:space="preserve">города </w:t>
      </w:r>
      <w:r>
        <w:rPr>
          <w:sz w:val="28"/>
          <w:szCs w:val="28"/>
        </w:rPr>
        <w:t xml:space="preserve">(если задолженность возникла перед заказчиком) или информация </w:t>
      </w:r>
      <w:r>
        <w:rPr>
          <w:sz w:val="28"/>
          <w:szCs w:val="28"/>
        </w:rPr>
        <w:br/>
        <w:t xml:space="preserve">о зачислении средств, уплаченных поставщиком (подрядчиком, </w:t>
      </w:r>
      <w:r>
        <w:rPr>
          <w:sz w:val="28"/>
          <w:szCs w:val="28"/>
        </w:rPr>
        <w:lastRenderedPageBreak/>
        <w:t xml:space="preserve">исполнителем), на счет заказчика (если задолженность возникла перед </w:t>
      </w:r>
      <w:r w:rsidR="001E6E3C">
        <w:rPr>
          <w:sz w:val="28"/>
          <w:szCs w:val="28"/>
        </w:rPr>
        <w:t>муниципальным</w:t>
      </w:r>
      <w:r>
        <w:rPr>
          <w:sz w:val="28"/>
          <w:szCs w:val="28"/>
        </w:rPr>
        <w:t xml:space="preserve"> бюджетным, автономным учреждением, </w:t>
      </w:r>
      <w:r w:rsidR="001E6E3C">
        <w:rPr>
          <w:sz w:val="28"/>
          <w:szCs w:val="28"/>
        </w:rPr>
        <w:t>муниципальным</w:t>
      </w:r>
      <w:r>
        <w:rPr>
          <w:sz w:val="28"/>
          <w:szCs w:val="28"/>
        </w:rPr>
        <w:t xml:space="preserve"> унитарным предприятием).</w:t>
      </w:r>
    </w:p>
    <w:p w:rsidR="00247567" w:rsidRDefault="00247567" w:rsidP="00247567">
      <w:pPr>
        <w:shd w:val="clear" w:color="auto" w:fill="FFFFFF"/>
        <w:ind w:firstLine="709"/>
        <w:jc w:val="both"/>
        <w:rPr>
          <w:sz w:val="28"/>
          <w:szCs w:val="28"/>
        </w:rPr>
      </w:pPr>
      <w:r>
        <w:rPr>
          <w:sz w:val="28"/>
          <w:szCs w:val="28"/>
        </w:rPr>
        <w:t>В случае</w:t>
      </w:r>
      <w:r w:rsidR="007B10B9">
        <w:rPr>
          <w:sz w:val="28"/>
          <w:szCs w:val="28"/>
        </w:rPr>
        <w:t xml:space="preserve"> </w:t>
      </w:r>
      <w:r>
        <w:rPr>
          <w:sz w:val="28"/>
          <w:szCs w:val="28"/>
        </w:rPr>
        <w:t xml:space="preserve"> если заказчик не осуществляет полномочия </w:t>
      </w:r>
      <w:proofErr w:type="gramStart"/>
      <w:r>
        <w:rPr>
          <w:sz w:val="28"/>
          <w:szCs w:val="28"/>
        </w:rPr>
        <w:t xml:space="preserve">администратора доходов бюджета </w:t>
      </w:r>
      <w:r w:rsidR="00BC5A15">
        <w:rPr>
          <w:sz w:val="28"/>
          <w:szCs w:val="28"/>
        </w:rPr>
        <w:t>города Сургута</w:t>
      </w:r>
      <w:proofErr w:type="gramEnd"/>
      <w:r w:rsidR="00BC5A15">
        <w:rPr>
          <w:sz w:val="28"/>
          <w:szCs w:val="28"/>
        </w:rPr>
        <w:t xml:space="preserve"> </w:t>
      </w:r>
      <w:r>
        <w:rPr>
          <w:sz w:val="28"/>
          <w:szCs w:val="28"/>
        </w:rPr>
        <w:t xml:space="preserve">от применения </w:t>
      </w:r>
      <w:r>
        <w:rPr>
          <w:color w:val="000000"/>
          <w:sz w:val="28"/>
          <w:szCs w:val="28"/>
        </w:rPr>
        <w:t xml:space="preserve">мер гражданско-правовой ответственности </w:t>
      </w:r>
      <w:r>
        <w:rPr>
          <w:sz w:val="28"/>
          <w:szCs w:val="28"/>
        </w:rPr>
        <w:t xml:space="preserve">по контракту в части образовавшейся задолженности, </w:t>
      </w:r>
      <w:r>
        <w:rPr>
          <w:sz w:val="28"/>
          <w:szCs w:val="28"/>
        </w:rPr>
        <w:br/>
        <w:t>то информация об уплате задолженности направляется заказчику администратором доходов бюджета</w:t>
      </w:r>
      <w:r w:rsidR="00BC5A15">
        <w:rPr>
          <w:sz w:val="28"/>
          <w:szCs w:val="28"/>
        </w:rPr>
        <w:t xml:space="preserve"> города</w:t>
      </w:r>
      <w:r>
        <w:rPr>
          <w:sz w:val="28"/>
          <w:szCs w:val="28"/>
        </w:rPr>
        <w:t xml:space="preserve">, наделенным соответствующими полномочиями, в порядке, установленном правовым актом соответствующего главного администратора доходов </w:t>
      </w:r>
      <w:r w:rsidR="00BC5A15">
        <w:rPr>
          <w:sz w:val="28"/>
          <w:szCs w:val="28"/>
        </w:rPr>
        <w:t>бюджета города.</w:t>
      </w:r>
    </w:p>
    <w:p w:rsidR="00247567" w:rsidRDefault="00247567" w:rsidP="00247567">
      <w:pPr>
        <w:shd w:val="clear" w:color="auto" w:fill="FFFFFF"/>
        <w:ind w:firstLine="709"/>
        <w:jc w:val="both"/>
        <w:rPr>
          <w:sz w:val="28"/>
          <w:szCs w:val="28"/>
        </w:rPr>
      </w:pPr>
      <w:r>
        <w:rPr>
          <w:sz w:val="28"/>
          <w:szCs w:val="28"/>
        </w:rPr>
        <w:t xml:space="preserve">4. Не допускается принятие решения о списании задолженности, требование об уплате которой направлялось заказчиком в соответствии </w:t>
      </w:r>
      <w:r>
        <w:rPr>
          <w:sz w:val="28"/>
          <w:szCs w:val="28"/>
        </w:rPr>
        <w:br/>
        <w:t xml:space="preserve">с частью 6 статьи 34 </w:t>
      </w:r>
      <w:r>
        <w:rPr>
          <w:rFonts w:eastAsia="Calibri"/>
          <w:sz w:val="28"/>
          <w:szCs w:val="28"/>
          <w:lang w:eastAsia="en-US"/>
        </w:rPr>
        <w:t>Федерального закона о контрактной системе</w:t>
      </w:r>
      <w:r>
        <w:rPr>
          <w:sz w:val="28"/>
          <w:szCs w:val="28"/>
        </w:rPr>
        <w:t xml:space="preserve">, в случае </w:t>
      </w:r>
      <w:proofErr w:type="gramStart"/>
      <w:r w:rsidR="0073095E">
        <w:rPr>
          <w:sz w:val="28"/>
          <w:szCs w:val="28"/>
        </w:rPr>
        <w:t>не подтверждения</w:t>
      </w:r>
      <w:proofErr w:type="gramEnd"/>
      <w:r>
        <w:rPr>
          <w:sz w:val="28"/>
          <w:szCs w:val="28"/>
        </w:rPr>
        <w:t xml:space="preserve"> поставщиком (подрядчиком, исполнителем) указанной задолженности.</w:t>
      </w:r>
    </w:p>
    <w:p w:rsidR="00247567" w:rsidRDefault="00247567" w:rsidP="00247567">
      <w:pPr>
        <w:shd w:val="clear" w:color="auto" w:fill="FFFFFF"/>
        <w:ind w:firstLine="709"/>
        <w:jc w:val="both"/>
        <w:rPr>
          <w:sz w:val="28"/>
          <w:szCs w:val="28"/>
        </w:rPr>
      </w:pPr>
      <w:r>
        <w:rPr>
          <w:sz w:val="28"/>
          <w:szCs w:val="28"/>
        </w:rPr>
        <w:t xml:space="preserve">5. При возникновении оснований и наличии документов, указанных </w:t>
      </w:r>
      <w:r>
        <w:rPr>
          <w:sz w:val="28"/>
          <w:szCs w:val="28"/>
        </w:rPr>
        <w:br/>
        <w:t xml:space="preserve">в пунктах 2, 3 </w:t>
      </w:r>
      <w:r w:rsidR="00336695">
        <w:rPr>
          <w:sz w:val="28"/>
          <w:szCs w:val="28"/>
        </w:rPr>
        <w:t>настоящего п</w:t>
      </w:r>
      <w:r>
        <w:rPr>
          <w:sz w:val="28"/>
          <w:szCs w:val="28"/>
        </w:rPr>
        <w:t>орядка, заказчик оформляет решение о списании задолженности и не позднее 20 рабочих дней со дня наступления соответствующего основания направляет поставщику (подрядчику, исполнителю) уведомление о списании начисленной и неуплаченной задолженности с указанием ее размера по форме согласно приложению</w:t>
      </w:r>
      <w:r w:rsidR="00336695">
        <w:rPr>
          <w:sz w:val="28"/>
          <w:szCs w:val="28"/>
        </w:rPr>
        <w:t>.</w:t>
      </w:r>
      <w:r>
        <w:rPr>
          <w:sz w:val="28"/>
          <w:szCs w:val="28"/>
        </w:rPr>
        <w:t xml:space="preserve"> </w:t>
      </w:r>
      <w:r>
        <w:rPr>
          <w:sz w:val="28"/>
          <w:szCs w:val="28"/>
        </w:rPr>
        <w:br/>
      </w:r>
      <w:r w:rsidR="00336695">
        <w:rPr>
          <w:sz w:val="28"/>
          <w:szCs w:val="28"/>
        </w:rPr>
        <w:t xml:space="preserve">         </w:t>
      </w:r>
      <w:r w:rsidRPr="00292F8B">
        <w:rPr>
          <w:sz w:val="28"/>
          <w:szCs w:val="28"/>
        </w:rPr>
        <w:t>6. </w:t>
      </w:r>
      <w:proofErr w:type="gramStart"/>
      <w:r w:rsidRPr="00292F8B">
        <w:rPr>
          <w:sz w:val="28"/>
          <w:szCs w:val="28"/>
        </w:rPr>
        <w:t xml:space="preserve">Формирование уведомления, указанного в пункте 5 </w:t>
      </w:r>
      <w:r w:rsidR="00336695">
        <w:rPr>
          <w:sz w:val="28"/>
          <w:szCs w:val="28"/>
        </w:rPr>
        <w:t>настоящего п</w:t>
      </w:r>
      <w:r w:rsidRPr="00292F8B">
        <w:rPr>
          <w:sz w:val="28"/>
          <w:szCs w:val="28"/>
        </w:rPr>
        <w:t>орядка, осуществляется заказчиком в соответствии с информацией и документами, включенными в реестр контрактов в соответствии с приказом Министерства финансов Российской Федерации от 24.11.2014 № 136н «О порядке формирования информации, а также обмена информацией и документами между заказчиком и Федеральным казначейством в целях ведения реестра контрактов, заключенных заказчиками».</w:t>
      </w:r>
      <w:proofErr w:type="gramEnd"/>
    </w:p>
    <w:p w:rsidR="00247567" w:rsidRDefault="00247567" w:rsidP="00247567">
      <w:pPr>
        <w:shd w:val="clear" w:color="auto" w:fill="FFFFFF"/>
        <w:ind w:firstLine="709"/>
        <w:jc w:val="both"/>
        <w:rPr>
          <w:sz w:val="28"/>
          <w:szCs w:val="28"/>
        </w:rPr>
      </w:pPr>
      <w:r>
        <w:rPr>
          <w:sz w:val="28"/>
          <w:szCs w:val="28"/>
        </w:rPr>
        <w:t>7. </w:t>
      </w:r>
      <w:proofErr w:type="gramStart"/>
      <w:r>
        <w:rPr>
          <w:sz w:val="28"/>
          <w:szCs w:val="28"/>
        </w:rPr>
        <w:t xml:space="preserve">Решение о списании задолженности оформляется внутренним распорядительным документом заказчика, содержащим информацию </w:t>
      </w:r>
      <w:r>
        <w:rPr>
          <w:sz w:val="28"/>
          <w:szCs w:val="28"/>
        </w:rPr>
        <w:br/>
        <w:t xml:space="preserve">о неуплаченной задолженности, включенную в реестр контрактов, </w:t>
      </w:r>
      <w:r>
        <w:rPr>
          <w:sz w:val="28"/>
          <w:szCs w:val="28"/>
        </w:rPr>
        <w:br/>
        <w:t xml:space="preserve">и обязательные реквизиты первичных учетных документов в соответствии </w:t>
      </w:r>
      <w:r>
        <w:rPr>
          <w:sz w:val="28"/>
          <w:szCs w:val="28"/>
        </w:rPr>
        <w:br/>
        <w:t>с пунктом 7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w:t>
      </w:r>
      <w:proofErr w:type="gramEnd"/>
      <w:r>
        <w:rPr>
          <w:sz w:val="28"/>
          <w:szCs w:val="28"/>
        </w:rPr>
        <w:t xml:space="preserve"> финансов Российской Федерации от 01.12.2010 № 157н.</w:t>
      </w:r>
    </w:p>
    <w:p w:rsidR="00247567" w:rsidRDefault="00247567" w:rsidP="00247567">
      <w:pPr>
        <w:shd w:val="clear" w:color="auto" w:fill="FFFFFF"/>
        <w:ind w:firstLine="709"/>
        <w:jc w:val="both"/>
        <w:rPr>
          <w:sz w:val="28"/>
          <w:szCs w:val="28"/>
        </w:rPr>
      </w:pPr>
      <w:r>
        <w:rPr>
          <w:sz w:val="28"/>
          <w:szCs w:val="28"/>
        </w:rPr>
        <w:t>8. </w:t>
      </w:r>
      <w:proofErr w:type="gramStart"/>
      <w:r>
        <w:rPr>
          <w:sz w:val="28"/>
          <w:szCs w:val="28"/>
        </w:rPr>
        <w:t xml:space="preserve">Заказчик, не осуществляющий полномочия администратора доходов </w:t>
      </w:r>
      <w:r w:rsidR="00BC5A15">
        <w:rPr>
          <w:sz w:val="28"/>
          <w:szCs w:val="28"/>
        </w:rPr>
        <w:t>бюджета города</w:t>
      </w:r>
      <w:r>
        <w:rPr>
          <w:sz w:val="28"/>
          <w:szCs w:val="28"/>
        </w:rPr>
        <w:t xml:space="preserve"> от применения мер гражданско-правовой ответственности </w:t>
      </w:r>
      <w:r>
        <w:rPr>
          <w:sz w:val="28"/>
          <w:szCs w:val="28"/>
        </w:rPr>
        <w:br/>
        <w:t>по контракту в части образовавшейся задолженности, не позднее трех рабочих дней после осуществления списания задолженности направляет администратору доходов бюджета</w:t>
      </w:r>
      <w:r w:rsidR="008F5563">
        <w:rPr>
          <w:sz w:val="28"/>
          <w:szCs w:val="28"/>
        </w:rPr>
        <w:t xml:space="preserve"> города</w:t>
      </w:r>
      <w:r>
        <w:rPr>
          <w:sz w:val="28"/>
          <w:szCs w:val="28"/>
        </w:rPr>
        <w:t xml:space="preserve">, указанному в абзаце четвертом пункта 3 </w:t>
      </w:r>
      <w:r w:rsidR="00336695">
        <w:rPr>
          <w:sz w:val="28"/>
          <w:szCs w:val="28"/>
        </w:rPr>
        <w:t>настоящего п</w:t>
      </w:r>
      <w:r>
        <w:rPr>
          <w:sz w:val="28"/>
          <w:szCs w:val="28"/>
        </w:rPr>
        <w:t xml:space="preserve">орядка, информацию о произведенном списании </w:t>
      </w:r>
      <w:r>
        <w:rPr>
          <w:sz w:val="28"/>
          <w:szCs w:val="28"/>
        </w:rPr>
        <w:lastRenderedPageBreak/>
        <w:t>задолженности с указанием суммы списанной задолженности и кода классификации доходов бюджетов бюджетной системы Российской Федерации.</w:t>
      </w:r>
      <w:proofErr w:type="gramEnd"/>
    </w:p>
    <w:p w:rsidR="001823F5" w:rsidRDefault="001823F5"/>
    <w:sectPr w:rsidR="001823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567"/>
    <w:rsid w:val="000322C8"/>
    <w:rsid w:val="000A6967"/>
    <w:rsid w:val="001823F5"/>
    <w:rsid w:val="001E6E3C"/>
    <w:rsid w:val="00247567"/>
    <w:rsid w:val="00292F8B"/>
    <w:rsid w:val="00336695"/>
    <w:rsid w:val="00440FB8"/>
    <w:rsid w:val="004D0594"/>
    <w:rsid w:val="0073095E"/>
    <w:rsid w:val="007B10B9"/>
    <w:rsid w:val="008F5563"/>
    <w:rsid w:val="00BC5A15"/>
    <w:rsid w:val="00D076F5"/>
    <w:rsid w:val="00FE2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56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6967"/>
    <w:rPr>
      <w:rFonts w:ascii="Tahoma" w:hAnsi="Tahoma" w:cs="Tahoma"/>
      <w:sz w:val="16"/>
      <w:szCs w:val="16"/>
    </w:rPr>
  </w:style>
  <w:style w:type="character" w:customStyle="1" w:styleId="a4">
    <w:name w:val="Текст выноски Знак"/>
    <w:basedOn w:val="a0"/>
    <w:link w:val="a3"/>
    <w:uiPriority w:val="99"/>
    <w:semiHidden/>
    <w:rsid w:val="000A696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56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6967"/>
    <w:rPr>
      <w:rFonts w:ascii="Tahoma" w:hAnsi="Tahoma" w:cs="Tahoma"/>
      <w:sz w:val="16"/>
      <w:szCs w:val="16"/>
    </w:rPr>
  </w:style>
  <w:style w:type="character" w:customStyle="1" w:styleId="a4">
    <w:name w:val="Текст выноски Знак"/>
    <w:basedOn w:val="a0"/>
    <w:link w:val="a3"/>
    <w:uiPriority w:val="99"/>
    <w:semiHidden/>
    <w:rsid w:val="000A696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40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798</Words>
  <Characters>4550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Черепанова Татьяна Юрьевна</dc:creator>
  <cp:lastModifiedBy>Черепанова Татьяна Юрьевна</cp:lastModifiedBy>
  <cp:revision>7</cp:revision>
  <cp:lastPrinted>2016-03-31T09:32:00Z</cp:lastPrinted>
  <dcterms:created xsi:type="dcterms:W3CDTF">2015-09-09T04:26:00Z</dcterms:created>
  <dcterms:modified xsi:type="dcterms:W3CDTF">2016-03-31T09:33:00Z</dcterms:modified>
</cp:coreProperties>
</file>